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482" w:firstLineChars="200"/>
        <w:rPr>
          <w:rFonts w:ascii="Arial" w:hAnsi="宋体" w:cs="Times New Roman"/>
          <w:b/>
          <w:color w:val="000000"/>
          <w:kern w:val="0"/>
          <w:sz w:val="24"/>
          <w:szCs w:val="24"/>
        </w:rPr>
      </w:pPr>
      <w:r>
        <w:rPr>
          <w:rFonts w:hint="eastAsia" w:ascii="Arial" w:hAnsi="宋体" w:cs="Times New Roman"/>
          <w:b/>
          <w:color w:val="000000"/>
          <w:kern w:val="0"/>
          <w:sz w:val="24"/>
          <w:szCs w:val="24"/>
        </w:rPr>
        <w:t>附件1：</w:t>
      </w:r>
    </w:p>
    <w:p>
      <w:pPr>
        <w:snapToGrid w:val="0"/>
        <w:spacing w:line="360" w:lineRule="auto"/>
        <w:ind w:firstLine="602" w:firstLineChars="200"/>
        <w:jc w:val="center"/>
        <w:rPr>
          <w:rFonts w:ascii="宋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浙江运达风电股份有限公司</w:t>
      </w:r>
    </w:p>
    <w:p>
      <w:pPr>
        <w:snapToGrid w:val="0"/>
        <w:spacing w:line="360" w:lineRule="auto"/>
        <w:ind w:firstLine="602" w:firstLineChars="200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风电机组大部件吊装服务</w:t>
      </w:r>
    </w:p>
    <w:p>
      <w:pPr>
        <w:snapToGrid w:val="0"/>
        <w:spacing w:line="360" w:lineRule="auto"/>
        <w:ind w:firstLine="602" w:firstLineChars="200"/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供应商资格预审投标报名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  <w:bookmarkEnd w:id="0"/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532"/>
        <w:gridCol w:w="1567"/>
        <w:gridCol w:w="331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532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3331" w:type="dxa"/>
            <w:gridSpan w:val="2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20" w:lineRule="exact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主要业绩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授权代表</w:t>
            </w:r>
          </w:p>
        </w:tc>
        <w:tc>
          <w:tcPr>
            <w:tcW w:w="2532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务</w:t>
            </w:r>
          </w:p>
        </w:tc>
        <w:tc>
          <w:tcPr>
            <w:tcW w:w="3000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32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手</w:t>
            </w:r>
            <w:r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3000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传</w:t>
            </w:r>
            <w:r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真</w:t>
            </w:r>
          </w:p>
        </w:tc>
        <w:tc>
          <w:tcPr>
            <w:tcW w:w="2532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000" w:type="dxa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投标意向</w:t>
            </w:r>
            <w:r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地</w:t>
            </w:r>
            <w:r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址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邮</w:t>
            </w:r>
            <w:r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编</w:t>
            </w:r>
          </w:p>
        </w:tc>
        <w:tc>
          <w:tcPr>
            <w:tcW w:w="7430" w:type="dxa"/>
            <w:gridSpan w:val="4"/>
            <w:noWrap w:val="0"/>
            <w:vAlign w:val="top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有关说明</w:t>
            </w:r>
          </w:p>
        </w:tc>
        <w:tc>
          <w:tcPr>
            <w:tcW w:w="7430" w:type="dxa"/>
            <w:gridSpan w:val="4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20" w:lineRule="exact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我公司本次投标风电机组大部件吊装合格服务供应商资格预审。所提供的关于投标人资格的文件、证明、陈述均是真实的、准确的。若有违背，我公司愿为由此而产生的一切后果负责。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2424" w:type="dxa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60" w:lineRule="auto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附件</w:t>
            </w:r>
          </w:p>
        </w:tc>
        <w:tc>
          <w:tcPr>
            <w:tcW w:w="7430" w:type="dxa"/>
            <w:gridSpan w:val="4"/>
            <w:noWrap w:val="0"/>
            <w:vAlign w:val="center"/>
          </w:tcPr>
          <w:p>
            <w:pPr>
              <w:tabs>
                <w:tab w:val="left" w:pos="900"/>
                <w:tab w:val="left" w:pos="1080"/>
              </w:tabs>
              <w:spacing w:line="320" w:lineRule="exact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单位介绍信、联系人身份证复印件、营业执照复印件、税务登记证、组织机构代码及相关许可证及资质证明文件；</w: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投标人认为其他应提供的文件资料。</w:t>
            </w:r>
          </w:p>
        </w:tc>
      </w:tr>
    </w:tbl>
    <w:p>
      <w:pPr>
        <w:tabs>
          <w:tab w:val="left" w:pos="900"/>
          <w:tab w:val="left" w:pos="1080"/>
        </w:tabs>
        <w:spacing w:line="360" w:lineRule="auto"/>
        <w:ind w:firstLine="482" w:firstLineChars="200"/>
        <w:rPr>
          <w:rFonts w:ascii="仿宋" w:hAnsi="仿宋" w:eastAsia="仿宋" w:cs="Arial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sz w:val="24"/>
          <w:szCs w:val="24"/>
        </w:rPr>
        <w:t>授权代表签字：</w:t>
      </w:r>
    </w:p>
    <w:p>
      <w:pPr>
        <w:rPr>
          <w:rFonts w:ascii="仿宋" w:hAnsi="仿宋" w:eastAsia="仿宋" w:cs="Arial"/>
          <w:b/>
          <w:bCs/>
          <w:sz w:val="24"/>
          <w:szCs w:val="24"/>
        </w:rPr>
      </w:pPr>
      <w:r>
        <w:rPr>
          <w:rFonts w:ascii="仿宋" w:hAnsi="仿宋" w:eastAsia="仿宋" w:cs="Arial"/>
          <w:b/>
          <w:bCs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 w:cs="Arial"/>
          <w:b/>
          <w:bCs/>
          <w:sz w:val="24"/>
          <w:szCs w:val="24"/>
        </w:rPr>
        <w:t xml:space="preserve">          </w:t>
      </w:r>
      <w:r>
        <w:rPr>
          <w:rFonts w:ascii="仿宋" w:hAnsi="仿宋" w:eastAsia="仿宋" w:cs="Arial"/>
          <w:b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（公章）</w:t>
      </w:r>
    </w:p>
    <w:p>
      <w:pPr>
        <w:rPr>
          <w:rFonts w:ascii="仿宋" w:hAnsi="仿宋" w:eastAsia="仿宋" w:cs="Arial"/>
          <w:b/>
          <w:bCs/>
          <w:sz w:val="24"/>
          <w:szCs w:val="24"/>
        </w:rPr>
      </w:pPr>
      <w:r>
        <w:rPr>
          <w:rFonts w:ascii="仿宋" w:hAnsi="仿宋" w:eastAsia="仿宋" w:cs="Arial"/>
          <w:b/>
          <w:bCs/>
          <w:sz w:val="24"/>
          <w:szCs w:val="24"/>
        </w:rPr>
        <w:t xml:space="preserve">       </w: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仿宋" w:hAnsi="仿宋" w:eastAsia="仿宋" w:cs="Arial"/>
          <w:b/>
          <w:bCs/>
          <w:sz w:val="24"/>
          <w:szCs w:val="24"/>
        </w:rPr>
        <w:t xml:space="preserve">                                  </w:t>
      </w:r>
      <w:r>
        <w:rPr>
          <w:rFonts w:hint="eastAsia" w:ascii="仿宋" w:hAnsi="仿宋" w:eastAsia="仿宋" w:cs="Arial"/>
          <w:b/>
          <w:bCs/>
          <w:sz w:val="24"/>
          <w:szCs w:val="24"/>
        </w:rPr>
        <w:t xml:space="preserve">                 </w:t>
      </w:r>
      <w:r>
        <w:rPr>
          <w:rFonts w:ascii="仿宋" w:hAnsi="仿宋" w:eastAsia="仿宋" w:cs="Arial"/>
          <w:b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年</w:t>
      </w:r>
      <w:r>
        <w:rPr>
          <w:rFonts w:ascii="仿宋" w:hAnsi="仿宋" w:eastAsia="仿宋" w:cs="Arial"/>
          <w:b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Arial"/>
          <w:b/>
          <w:bCs/>
          <w:sz w:val="24"/>
          <w:szCs w:val="24"/>
        </w:rPr>
        <w:t xml:space="preserve"> </w:t>
      </w:r>
      <w:r>
        <w:rPr>
          <w:rFonts w:ascii="仿宋" w:hAnsi="仿宋" w:eastAsia="仿宋" w:cs="Arial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月</w:t>
      </w:r>
      <w:r>
        <w:rPr>
          <w:rFonts w:ascii="仿宋" w:hAnsi="仿宋" w:eastAsia="仿宋" w:cs="Arial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日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Arial" w:hAnsi="宋体" w:cs="Times New Roman"/>
          <w:color w:val="000000"/>
          <w:kern w:val="0"/>
          <w:sz w:val="24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66433"/>
    <w:rsid w:val="264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2019-12-25T03:37:00Z</dcterms:created>
  <dc:creator>xin</dc:creator>
  <cp:lastModifiedBy>xin</cp:lastModifiedBy>
  <dcterms:modified xsi:type="dcterms:W3CDTF">2019-12-25T03:38:46Z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